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BE2" w:rsidRPr="00B26BE2" w:rsidRDefault="007961E4" w:rsidP="00B26BE2">
      <w:pPr>
        <w:shd w:val="clear" w:color="auto" w:fill="FFFFFF"/>
        <w:spacing w:after="300" w:line="240" w:lineRule="auto"/>
        <w:jc w:val="center"/>
        <w:outlineLvl w:val="0"/>
        <w:rPr>
          <w:rFonts w:ascii="Arial Black" w:eastAsia="Times New Roman" w:hAnsi="Arial Black" w:cs="Segoe UI"/>
          <w:b/>
          <w:color w:val="6E3A20"/>
          <w:kern w:val="36"/>
          <w:sz w:val="48"/>
          <w:szCs w:val="48"/>
          <w:lang w:eastAsia="cs-CZ"/>
        </w:rPr>
      </w:pPr>
      <w:r>
        <w:rPr>
          <w:rFonts w:ascii="Arial Black" w:eastAsia="Times New Roman" w:hAnsi="Arial Black" w:cs="Segoe UI"/>
          <w:b/>
          <w:color w:val="6E3A20"/>
          <w:kern w:val="36"/>
          <w:sz w:val="48"/>
          <w:szCs w:val="48"/>
          <w:lang w:eastAsia="cs-CZ"/>
        </w:rPr>
        <w:t>Některé</w:t>
      </w:r>
      <w:r w:rsidR="00B9376A">
        <w:rPr>
          <w:rFonts w:ascii="Arial Black" w:eastAsia="Times New Roman" w:hAnsi="Arial Black" w:cs="Segoe UI"/>
          <w:b/>
          <w:color w:val="6E3A20"/>
          <w:kern w:val="36"/>
          <w:sz w:val="48"/>
          <w:szCs w:val="48"/>
          <w:lang w:eastAsia="cs-CZ"/>
        </w:rPr>
        <w:t> </w:t>
      </w:r>
      <w:r>
        <w:rPr>
          <w:rFonts w:ascii="Arial Black" w:eastAsia="Times New Roman" w:hAnsi="Arial Black" w:cs="Segoe UI"/>
          <w:b/>
          <w:color w:val="6E3A20"/>
          <w:kern w:val="36"/>
          <w:sz w:val="48"/>
          <w:szCs w:val="48"/>
          <w:lang w:eastAsia="cs-CZ"/>
        </w:rPr>
        <w:t>české</w:t>
      </w:r>
      <w:r w:rsidR="00B9376A">
        <w:rPr>
          <w:rFonts w:ascii="Arial Black" w:eastAsia="Times New Roman" w:hAnsi="Arial Black" w:cs="Segoe UI"/>
          <w:b/>
          <w:color w:val="6E3A20"/>
          <w:kern w:val="36"/>
          <w:sz w:val="48"/>
          <w:szCs w:val="48"/>
          <w:lang w:eastAsia="cs-CZ"/>
        </w:rPr>
        <w:t xml:space="preserve"> </w:t>
      </w:r>
      <w:r>
        <w:rPr>
          <w:rFonts w:ascii="Arial Black" w:eastAsia="Times New Roman" w:hAnsi="Arial Black" w:cs="Segoe UI"/>
          <w:b/>
          <w:color w:val="6E3A20"/>
          <w:kern w:val="36"/>
          <w:sz w:val="48"/>
          <w:szCs w:val="48"/>
          <w:lang w:eastAsia="cs-CZ"/>
        </w:rPr>
        <w:t>a moravské</w:t>
      </w:r>
      <w:r w:rsidR="00B9376A">
        <w:rPr>
          <w:rFonts w:ascii="Arial Black" w:eastAsia="Times New Roman" w:hAnsi="Arial Black" w:cs="Segoe UI"/>
          <w:b/>
          <w:color w:val="6E3A20"/>
          <w:kern w:val="36"/>
          <w:sz w:val="48"/>
          <w:szCs w:val="48"/>
          <w:lang w:eastAsia="cs-CZ"/>
        </w:rPr>
        <w:t xml:space="preserve"> </w:t>
      </w:r>
      <w:proofErr w:type="gramStart"/>
      <w:r w:rsidR="00B9376A">
        <w:rPr>
          <w:rFonts w:ascii="Arial Black" w:eastAsia="Times New Roman" w:hAnsi="Arial Black" w:cs="Segoe UI"/>
          <w:b/>
          <w:color w:val="6E3A20"/>
          <w:kern w:val="36"/>
          <w:sz w:val="48"/>
          <w:szCs w:val="48"/>
          <w:lang w:eastAsia="cs-CZ"/>
        </w:rPr>
        <w:t>v</w:t>
      </w:r>
      <w:r w:rsidR="00B26BE2" w:rsidRPr="00B26BE2">
        <w:rPr>
          <w:rFonts w:ascii="Arial Black" w:eastAsia="Times New Roman" w:hAnsi="Arial Black" w:cs="Segoe UI"/>
          <w:b/>
          <w:color w:val="6E3A20"/>
          <w:kern w:val="36"/>
          <w:sz w:val="48"/>
          <w:szCs w:val="48"/>
          <w:lang w:eastAsia="cs-CZ"/>
        </w:rPr>
        <w:t>elikonoční</w:t>
      </w:r>
      <w:r>
        <w:rPr>
          <w:rFonts w:ascii="Arial Black" w:eastAsia="Times New Roman" w:hAnsi="Arial Black" w:cs="Segoe UI"/>
          <w:b/>
          <w:color w:val="6E3A20"/>
          <w:kern w:val="36"/>
          <w:sz w:val="48"/>
          <w:szCs w:val="48"/>
          <w:lang w:eastAsia="cs-CZ"/>
        </w:rPr>
        <w:t>ch</w:t>
      </w:r>
      <w:proofErr w:type="gramEnd"/>
      <w:r>
        <w:rPr>
          <w:rFonts w:ascii="Arial Black" w:eastAsia="Times New Roman" w:hAnsi="Arial Black" w:cs="Segoe UI"/>
          <w:b/>
          <w:color w:val="6E3A20"/>
          <w:kern w:val="36"/>
          <w:sz w:val="48"/>
          <w:szCs w:val="48"/>
          <w:lang w:eastAsia="cs-CZ"/>
        </w:rPr>
        <w:t xml:space="preserve"> zvyky</w:t>
      </w:r>
      <w:r w:rsidR="00B9376A">
        <w:rPr>
          <w:rFonts w:ascii="Arial Black" w:eastAsia="Times New Roman" w:hAnsi="Arial Black" w:cs="Segoe UI"/>
          <w:b/>
          <w:color w:val="6E3A20"/>
          <w:kern w:val="36"/>
          <w:sz w:val="48"/>
          <w:szCs w:val="48"/>
          <w:lang w:eastAsia="cs-CZ"/>
        </w:rPr>
        <w:t xml:space="preserve"> a tradic</w:t>
      </w:r>
      <w:r>
        <w:rPr>
          <w:rFonts w:ascii="Arial Black" w:eastAsia="Times New Roman" w:hAnsi="Arial Black" w:cs="Segoe UI"/>
          <w:b/>
          <w:color w:val="6E3A20"/>
          <w:kern w:val="36"/>
          <w:sz w:val="48"/>
          <w:szCs w:val="48"/>
          <w:lang w:eastAsia="cs-CZ"/>
        </w:rPr>
        <w:t>e</w:t>
      </w:r>
    </w:p>
    <w:p w:rsidR="00B26BE2" w:rsidRPr="00B26BE2" w:rsidRDefault="00B26BE2" w:rsidP="00B26BE2">
      <w:pPr>
        <w:shd w:val="clear" w:color="auto" w:fill="FFFFFF"/>
        <w:spacing w:after="100" w:afterAutospacing="1" w:line="319" w:lineRule="atLeast"/>
        <w:jc w:val="center"/>
        <w:rPr>
          <w:rFonts w:ascii="Arial Black" w:eastAsia="Times New Roman" w:hAnsi="Arial Black" w:cs="Segoe UI"/>
          <w:b/>
          <w:color w:val="333333"/>
          <w:sz w:val="28"/>
          <w:szCs w:val="28"/>
          <w:lang w:eastAsia="cs-CZ"/>
        </w:rPr>
      </w:pPr>
      <w:r w:rsidRPr="00B26BE2">
        <w:rPr>
          <w:rFonts w:ascii="Arial Black" w:eastAsia="Times New Roman" w:hAnsi="Arial Black" w:cs="Segoe UI"/>
          <w:b/>
          <w:color w:val="333333"/>
          <w:sz w:val="28"/>
          <w:szCs w:val="28"/>
          <w:lang w:eastAsia="cs-CZ"/>
        </w:rPr>
        <w:t>Velikonoce jsou spojeny s různými obyčeji a zvyky.</w:t>
      </w:r>
    </w:p>
    <w:p w:rsidR="007961E4" w:rsidRDefault="00B26BE2" w:rsidP="00B26BE2">
      <w:pPr>
        <w:shd w:val="clear" w:color="auto" w:fill="FFFFFF"/>
        <w:spacing w:after="100" w:afterAutospacing="1" w:line="319" w:lineRule="atLeast"/>
        <w:jc w:val="both"/>
        <w:rPr>
          <w:rFonts w:ascii="Book Antiqua" w:eastAsia="Times New Roman" w:hAnsi="Book Antiqua" w:cs="Segoe UI"/>
          <w:b/>
          <w:color w:val="333333"/>
          <w:sz w:val="28"/>
          <w:szCs w:val="28"/>
          <w:lang w:eastAsia="cs-CZ"/>
        </w:rPr>
      </w:pPr>
      <w:r w:rsidRPr="00B26BE2">
        <w:rPr>
          <w:rFonts w:ascii="Book Antiqua" w:eastAsia="Times New Roman" w:hAnsi="Book Antiqua" w:cs="Segoe UI"/>
          <w:b/>
          <w:color w:val="333333"/>
          <w:sz w:val="28"/>
          <w:szCs w:val="28"/>
          <w:lang w:eastAsia="cs-CZ"/>
        </w:rPr>
        <w:t xml:space="preserve">V různých koutech České republiky se provádí různé obyčeje, které ale postupně </w:t>
      </w:r>
      <w:r w:rsidR="007961E4">
        <w:rPr>
          <w:rFonts w:ascii="Book Antiqua" w:eastAsia="Times New Roman" w:hAnsi="Book Antiqua" w:cs="Segoe UI"/>
          <w:b/>
          <w:color w:val="333333"/>
          <w:sz w:val="28"/>
          <w:szCs w:val="28"/>
          <w:lang w:eastAsia="cs-CZ"/>
        </w:rPr>
        <w:t xml:space="preserve">- </w:t>
      </w:r>
      <w:r w:rsidRPr="00B26BE2">
        <w:rPr>
          <w:rFonts w:ascii="Book Antiqua" w:eastAsia="Times New Roman" w:hAnsi="Book Antiqua" w:cs="Segoe UI"/>
          <w:b/>
          <w:color w:val="333333"/>
          <w:sz w:val="28"/>
          <w:szCs w:val="28"/>
          <w:lang w:eastAsia="cs-CZ"/>
        </w:rPr>
        <w:t xml:space="preserve">ať chceme, nebo ne </w:t>
      </w:r>
      <w:r w:rsidR="007961E4">
        <w:rPr>
          <w:rFonts w:ascii="Book Antiqua" w:eastAsia="Times New Roman" w:hAnsi="Book Antiqua" w:cs="Segoe UI"/>
          <w:b/>
          <w:color w:val="333333"/>
          <w:sz w:val="28"/>
          <w:szCs w:val="28"/>
          <w:lang w:eastAsia="cs-CZ"/>
        </w:rPr>
        <w:t xml:space="preserve">– se pomalu vytrácejí. </w:t>
      </w:r>
      <w:r w:rsidRPr="00B26BE2">
        <w:rPr>
          <w:rFonts w:ascii="Book Antiqua" w:eastAsia="Times New Roman" w:hAnsi="Book Antiqua" w:cs="Segoe UI"/>
          <w:b/>
          <w:color w:val="333333"/>
          <w:sz w:val="28"/>
          <w:szCs w:val="28"/>
          <w:lang w:eastAsia="cs-CZ"/>
        </w:rPr>
        <w:t xml:space="preserve"> </w:t>
      </w:r>
    </w:p>
    <w:p w:rsidR="007961E4" w:rsidRDefault="00B26BE2" w:rsidP="007961E4">
      <w:pPr>
        <w:pStyle w:val="Odstavecseseznamem"/>
        <w:numPr>
          <w:ilvl w:val="0"/>
          <w:numId w:val="2"/>
        </w:numPr>
        <w:shd w:val="clear" w:color="auto" w:fill="FFFFFF"/>
        <w:spacing w:after="100" w:afterAutospacing="1" w:line="319" w:lineRule="atLeast"/>
        <w:jc w:val="both"/>
        <w:rPr>
          <w:rFonts w:ascii="Book Antiqua" w:eastAsia="Times New Roman" w:hAnsi="Book Antiqua" w:cs="Segoe UI"/>
          <w:b/>
          <w:color w:val="333333"/>
          <w:sz w:val="28"/>
          <w:szCs w:val="28"/>
          <w:lang w:eastAsia="cs-CZ"/>
        </w:rPr>
      </w:pPr>
      <w:r w:rsidRPr="007961E4">
        <w:rPr>
          <w:rFonts w:ascii="Book Antiqua" w:eastAsia="Times New Roman" w:hAnsi="Book Antiqua" w:cs="Segoe UI"/>
          <w:b/>
          <w:color w:val="333333"/>
          <w:sz w:val="28"/>
          <w:szCs w:val="28"/>
          <w:lang w:eastAsia="cs-CZ"/>
        </w:rPr>
        <w:t xml:space="preserve">Stále je populární barvení vajíček, malování kraslic, pletení žil a </w:t>
      </w:r>
      <w:proofErr w:type="spellStart"/>
      <w:r w:rsidRPr="007961E4">
        <w:rPr>
          <w:rFonts w:ascii="Book Antiqua" w:eastAsia="Times New Roman" w:hAnsi="Book Antiqua" w:cs="Segoe UI"/>
          <w:b/>
          <w:color w:val="333333"/>
          <w:sz w:val="28"/>
          <w:szCs w:val="28"/>
          <w:lang w:eastAsia="cs-CZ"/>
        </w:rPr>
        <w:t>tatarů</w:t>
      </w:r>
      <w:proofErr w:type="spellEnd"/>
      <w:r w:rsidRPr="007961E4">
        <w:rPr>
          <w:rFonts w:ascii="Book Antiqua" w:eastAsia="Times New Roman" w:hAnsi="Book Antiqua" w:cs="Segoe UI"/>
          <w:b/>
          <w:color w:val="333333"/>
          <w:sz w:val="28"/>
          <w:szCs w:val="28"/>
          <w:lang w:eastAsia="cs-CZ"/>
        </w:rPr>
        <w:t xml:space="preserve">, karabáčů z vrbového proutí, pečení mazanců, perníčků, </w:t>
      </w:r>
    </w:p>
    <w:p w:rsidR="007961E4" w:rsidRPr="007961E4" w:rsidRDefault="007961E4" w:rsidP="007961E4">
      <w:pPr>
        <w:pStyle w:val="Odstavecseseznamem"/>
        <w:shd w:val="clear" w:color="auto" w:fill="FFFFFF"/>
        <w:spacing w:after="100" w:afterAutospacing="1" w:line="319" w:lineRule="atLeast"/>
        <w:jc w:val="both"/>
        <w:rPr>
          <w:rFonts w:ascii="Book Antiqua" w:eastAsia="Times New Roman" w:hAnsi="Book Antiqua" w:cs="Segoe UI"/>
          <w:b/>
          <w:color w:val="333333"/>
          <w:sz w:val="28"/>
          <w:szCs w:val="28"/>
          <w:lang w:eastAsia="cs-CZ"/>
        </w:rPr>
      </w:pPr>
    </w:p>
    <w:p w:rsidR="00B26BE2" w:rsidRPr="007961E4" w:rsidRDefault="00B26BE2" w:rsidP="007961E4">
      <w:pPr>
        <w:pStyle w:val="Odstavecseseznamem"/>
        <w:numPr>
          <w:ilvl w:val="0"/>
          <w:numId w:val="2"/>
        </w:numPr>
        <w:shd w:val="clear" w:color="auto" w:fill="FFFFFF"/>
        <w:spacing w:after="100" w:afterAutospacing="1" w:line="319" w:lineRule="atLeast"/>
        <w:jc w:val="both"/>
        <w:rPr>
          <w:rFonts w:ascii="Book Antiqua" w:eastAsia="Times New Roman" w:hAnsi="Book Antiqua" w:cs="Segoe UI"/>
          <w:b/>
          <w:color w:val="333333"/>
          <w:sz w:val="28"/>
          <w:szCs w:val="28"/>
          <w:lang w:eastAsia="cs-CZ"/>
        </w:rPr>
      </w:pPr>
      <w:r w:rsidRPr="007961E4">
        <w:rPr>
          <w:rFonts w:ascii="Book Antiqua" w:eastAsia="Times New Roman" w:hAnsi="Book Antiqua" w:cs="Segoe UI"/>
          <w:b/>
          <w:color w:val="333333"/>
          <w:sz w:val="28"/>
          <w:szCs w:val="28"/>
          <w:lang w:eastAsia="cs-CZ"/>
        </w:rPr>
        <w:t>už méně časté je třeba dírkování vajíček, tzv. krajkování, oplétání vajíček drátkem, háčkování různých kuřátek, husiček, výroba ozdob ze slámy, hrkání, klepání, mytí se ve studánkách, potokách …</w:t>
      </w:r>
    </w:p>
    <w:p w:rsidR="00B26BE2" w:rsidRPr="00B26BE2" w:rsidRDefault="00B26BE2" w:rsidP="00B26BE2">
      <w:pPr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  <w:lang w:eastAsia="cs-CZ"/>
        </w:rPr>
      </w:pPr>
      <w:r w:rsidRPr="00B26BE2">
        <w:rPr>
          <w:rFonts w:ascii="Book Antiqua" w:eastAsia="Times New Roman" w:hAnsi="Book Antiqua" w:cs="Segoe UI"/>
          <w:b/>
          <w:noProof/>
          <w:color w:val="6E3A20"/>
          <w:sz w:val="28"/>
          <w:szCs w:val="28"/>
          <w:shd w:val="clear" w:color="auto" w:fill="FFFFFF"/>
          <w:lang w:eastAsia="cs-CZ"/>
        </w:rPr>
        <w:drawing>
          <wp:inline distT="0" distB="0" distL="0" distR="0" wp14:anchorId="1FA97440" wp14:editId="6B0763F1">
            <wp:extent cx="3087793" cy="2315845"/>
            <wp:effectExtent l="0" t="0" r="0" b="8255"/>
            <wp:docPr id="1" name="obrázek 1" descr="Velikonoční zvyky a tradice">
              <a:hlinkClick xmlns:a="http://schemas.openxmlformats.org/drawingml/2006/main" r:id="rId5" tooltip="&quot;Velikonoční zvyky a tradic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elikonoční zvyky a tradice">
                      <a:hlinkClick r:id="rId5" tooltip="&quot;Velikonoční zvyky a tradic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032" cy="2319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eastAsia="Times New Roman" w:hAnsi="Book Antiqua" w:cs="Times New Roman"/>
          <w:b/>
          <w:sz w:val="28"/>
          <w:szCs w:val="28"/>
          <w:lang w:eastAsia="cs-CZ"/>
        </w:rPr>
        <w:t xml:space="preserve">        </w:t>
      </w:r>
      <w:r w:rsidRPr="00B26BE2">
        <w:rPr>
          <w:rFonts w:ascii="Book Antiqua" w:eastAsia="Times New Roman" w:hAnsi="Book Antiqua" w:cs="Arial"/>
          <w:b/>
          <w:bCs/>
          <w:color w:val="000000"/>
          <w:sz w:val="28"/>
          <w:szCs w:val="28"/>
          <w:bdr w:val="none" w:sz="0" w:space="0" w:color="auto" w:frame="1"/>
          <w:lang w:eastAsia="cs-CZ"/>
        </w:rPr>
        <w:t>některé tradice trochu víc</w:t>
      </w:r>
    </w:p>
    <w:p w:rsidR="00B26BE2" w:rsidRPr="00B26BE2" w:rsidRDefault="00B26BE2" w:rsidP="00B26BE2">
      <w:pPr>
        <w:shd w:val="clear" w:color="auto" w:fill="FFFFFF"/>
        <w:spacing w:after="100" w:afterAutospacing="1" w:line="240" w:lineRule="auto"/>
        <w:jc w:val="center"/>
        <w:rPr>
          <w:rFonts w:ascii="Arial Black" w:eastAsia="Times New Roman" w:hAnsi="Arial Black" w:cs="Segoe UI"/>
          <w:b/>
          <w:color w:val="333333"/>
          <w:sz w:val="44"/>
          <w:szCs w:val="44"/>
          <w:lang w:eastAsia="cs-CZ"/>
        </w:rPr>
      </w:pPr>
      <w:r w:rsidRPr="00B26BE2">
        <w:rPr>
          <w:rFonts w:ascii="Arial Black" w:eastAsia="Times New Roman" w:hAnsi="Arial Black" w:cs="Segoe UI"/>
          <w:b/>
          <w:color w:val="6E3A20"/>
          <w:sz w:val="44"/>
          <w:szCs w:val="44"/>
          <w:lang w:eastAsia="cs-CZ"/>
        </w:rPr>
        <w:t>Hrkání, klepání</w:t>
      </w:r>
    </w:p>
    <w:p w:rsidR="00B26BE2" w:rsidRPr="00B26BE2" w:rsidRDefault="00B26BE2" w:rsidP="00B26BE2">
      <w:pPr>
        <w:shd w:val="clear" w:color="auto" w:fill="FFFFFF"/>
        <w:spacing w:after="45" w:line="240" w:lineRule="auto"/>
        <w:jc w:val="both"/>
        <w:textAlignment w:val="baseline"/>
        <w:outlineLvl w:val="2"/>
        <w:rPr>
          <w:rFonts w:ascii="Book Antiqua" w:eastAsia="Times New Roman" w:hAnsi="Book Antiqua" w:cs="Arial"/>
          <w:b/>
          <w:color w:val="303030"/>
          <w:sz w:val="28"/>
          <w:szCs w:val="28"/>
          <w:lang w:eastAsia="cs-CZ"/>
        </w:rPr>
      </w:pPr>
      <w:r w:rsidRPr="00B26BE2">
        <w:rPr>
          <w:rFonts w:ascii="Book Antiqua" w:eastAsia="Times New Roman" w:hAnsi="Book Antiqua" w:cs="Arial"/>
          <w:b/>
          <w:color w:val="303030"/>
          <w:sz w:val="28"/>
          <w:szCs w:val="28"/>
          <w:lang w:eastAsia="cs-CZ"/>
        </w:rPr>
        <w:t> </w:t>
      </w: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>Na Zelený čtvrtek, to je čtvrtek před Velikonočním pondělím</w:t>
      </w:r>
      <w:r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 xml:space="preserve">, </w:t>
      </w: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 xml:space="preserve"> se zavazovali a zavazují kostelní zvony, říká se, že zvony letěly do Říma.</w:t>
      </w:r>
    </w:p>
    <w:p w:rsidR="00B26BE2" w:rsidRPr="00B26BE2" w:rsidRDefault="00B26BE2" w:rsidP="00B26BE2">
      <w:pPr>
        <w:shd w:val="clear" w:color="auto" w:fill="FFFFFF"/>
        <w:spacing w:after="225" w:line="240" w:lineRule="auto"/>
        <w:jc w:val="both"/>
        <w:textAlignment w:val="baseline"/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</w:pP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 xml:space="preserve">Po tuto dobu tedy zajišťovali lidé zvonění zvonů jinak, a </w:t>
      </w:r>
      <w:r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>to výrobou klepačů, hrkaček a řehtaček</w:t>
      </w: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>. Nástroje vyráběli otcové, nebo dědové chlapců, kteří pak jako skupinka chodili celou vsí a před každým domem udělali kolečko, aby obyvatelé domu věděli, co je třeba dělat. Skupinka šla hierarchicky, na začátku nejmenší, na konci nejstarší mládenci. Menší měli menší nástroje, větší ty velké a náročnější.</w:t>
      </w:r>
    </w:p>
    <w:p w:rsidR="00B26BE2" w:rsidRPr="00B26BE2" w:rsidRDefault="00B26BE2" w:rsidP="00B26BE2">
      <w:pPr>
        <w:shd w:val="clear" w:color="auto" w:fill="FFFFFF"/>
        <w:spacing w:after="225" w:line="240" w:lineRule="auto"/>
        <w:jc w:val="both"/>
        <w:textAlignment w:val="baseline"/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</w:pP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lastRenderedPageBreak/>
        <w:t>Vsí se šlo následně: ráno v šest hodin, v poledne a v šest hodin večer. Zvláště pro malé chlapce bylo celkem náročné brzy vstát, často vstávali už v pět hodin, aby byli v šest připraveni na jednom konci vsi vyrazit. Večer zase přicházeli domů kolem osmé hodiny a byli skutečně uchození.</w:t>
      </w:r>
    </w:p>
    <w:p w:rsidR="00B26BE2" w:rsidRPr="00B26BE2" w:rsidRDefault="00B26BE2" w:rsidP="00B26BE2">
      <w:pPr>
        <w:shd w:val="clear" w:color="auto" w:fill="FFFFFF"/>
        <w:spacing w:after="225" w:line="240" w:lineRule="auto"/>
        <w:jc w:val="both"/>
        <w:textAlignment w:val="baseline"/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</w:pPr>
      <w:r w:rsidRPr="00B26BE2">
        <w:rPr>
          <w:rFonts w:ascii="Book Antiqua" w:eastAsia="Times New Roman" w:hAnsi="Book Antiqua" w:cs="Arial"/>
          <w:b/>
          <w:noProof/>
          <w:color w:val="000000"/>
          <w:sz w:val="28"/>
          <w:szCs w:val="28"/>
          <w:lang w:eastAsia="cs-CZ"/>
        </w:rPr>
        <w:drawing>
          <wp:inline distT="0" distB="0" distL="0" distR="0" wp14:anchorId="42DD7A91" wp14:editId="2A3F482B">
            <wp:extent cx="3304374" cy="2209800"/>
            <wp:effectExtent l="0" t="0" r="0" b="0"/>
            <wp:docPr id="2" name="obrázek 2" descr="http://www.obydleni.cz/images/images/images/bells-2413297_6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obydleni.cz/images/images/images/bells-2413297_64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556" cy="2211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6BE2" w:rsidRDefault="00B26BE2" w:rsidP="00B26BE2">
      <w:pPr>
        <w:shd w:val="clear" w:color="auto" w:fill="FFFFFF"/>
        <w:spacing w:after="225" w:line="240" w:lineRule="auto"/>
        <w:jc w:val="both"/>
        <w:textAlignment w:val="baseline"/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</w:pP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 xml:space="preserve">Je fakt, že třikrát se šlo pouze na Velký pátek. Ve čtvrtek se začínalo až klekáním, tedy v šest hodin večer a v sobotu se šlo 2x, ráno v šest a pak už jen v poledne, kdy se zároveň „vyklepávalo“. </w:t>
      </w:r>
    </w:p>
    <w:p w:rsidR="00B26BE2" w:rsidRPr="00B26BE2" w:rsidRDefault="00B26BE2" w:rsidP="00B26BE2">
      <w:pPr>
        <w:shd w:val="clear" w:color="auto" w:fill="FFFFFF"/>
        <w:spacing w:after="225" w:line="240" w:lineRule="auto"/>
        <w:jc w:val="both"/>
        <w:textAlignment w:val="baseline"/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</w:pP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 xml:space="preserve">Lidé za odměnu mládencům dávali odměnu, bylo to hlavně jídlo a peníze. Vše se pak dělilo u „pána“, což býval zpravidla nejstarší účastník průvodu. </w:t>
      </w:r>
      <w:r w:rsidRPr="00B26BE2">
        <w:rPr>
          <w:rFonts w:ascii="Book Antiqua" w:eastAsia="Times New Roman" w:hAnsi="Book Antiqua" w:cs="Arial"/>
          <w:b/>
          <w:i/>
          <w:color w:val="000000"/>
          <w:sz w:val="28"/>
          <w:szCs w:val="28"/>
          <w:lang w:eastAsia="cs-CZ"/>
        </w:rPr>
        <w:t>Bylo správné dát část vyklepaného výdělku na obecní kostel.</w:t>
      </w: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 xml:space="preserve"> Někdy chodilo skupinek i víc, když byla obec velká, nebo příliš dlouhá.</w:t>
      </w:r>
    </w:p>
    <w:p w:rsidR="00B26BE2" w:rsidRPr="00B26BE2" w:rsidRDefault="00B26BE2" w:rsidP="00B26BE2">
      <w:pPr>
        <w:shd w:val="clear" w:color="auto" w:fill="FFFFFF"/>
        <w:spacing w:after="225" w:line="240" w:lineRule="auto"/>
        <w:jc w:val="both"/>
        <w:textAlignment w:val="baseline"/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</w:pP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>Tento zvyk se stále dodržuje na Valašsku, Uherskohradišťsku, na jižní a východní Moravě. Chlapci si to náramně užívají a lidem to přináší taky radost. Je škoda, že tento zvyk postupně „vymírá“.</w:t>
      </w:r>
    </w:p>
    <w:p w:rsidR="00B26BE2" w:rsidRPr="00B26BE2" w:rsidRDefault="00B26BE2" w:rsidP="00B26BE2">
      <w:pPr>
        <w:shd w:val="clear" w:color="auto" w:fill="FFFFFF"/>
        <w:spacing w:after="225" w:line="240" w:lineRule="auto"/>
        <w:jc w:val="both"/>
        <w:textAlignment w:val="baseline"/>
        <w:rPr>
          <w:rFonts w:ascii="Arial Black" w:eastAsia="Times New Roman" w:hAnsi="Arial Black" w:cs="Arial"/>
          <w:b/>
          <w:color w:val="000000"/>
          <w:sz w:val="52"/>
          <w:szCs w:val="52"/>
          <w:lang w:eastAsia="cs-CZ"/>
        </w:rPr>
      </w:pPr>
      <w:r w:rsidRPr="00B26BE2">
        <w:rPr>
          <w:rFonts w:ascii="Book Antiqua" w:eastAsia="Times New Roman" w:hAnsi="Book Antiqua" w:cs="Arial"/>
          <w:b/>
          <w:noProof/>
          <w:color w:val="000000"/>
          <w:sz w:val="28"/>
          <w:szCs w:val="28"/>
          <w:lang w:eastAsia="cs-CZ"/>
        </w:rPr>
        <w:drawing>
          <wp:inline distT="0" distB="0" distL="0" distR="0" wp14:anchorId="45B3D2CF" wp14:editId="74CC72BD">
            <wp:extent cx="1790700" cy="1790700"/>
            <wp:effectExtent l="0" t="0" r="0" b="0"/>
            <wp:docPr id="3" name="obrázek 3" descr="http://www.obydleni.cz/images/images/images/religion-3262019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obydleni.cz/images/images/images/religion-3262019_64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 xml:space="preserve">              </w:t>
      </w:r>
      <w:r>
        <w:rPr>
          <w:rFonts w:ascii="Arial Black" w:eastAsia="Times New Roman" w:hAnsi="Arial Black" w:cs="Arial"/>
          <w:b/>
          <w:color w:val="000000"/>
          <w:sz w:val="52"/>
          <w:szCs w:val="52"/>
          <w:lang w:eastAsia="cs-CZ"/>
        </w:rPr>
        <w:t xml:space="preserve">     </w:t>
      </w:r>
      <w:r w:rsidRPr="00B26BE2">
        <w:rPr>
          <w:rFonts w:ascii="Arial Black" w:eastAsia="Times New Roman" w:hAnsi="Arial Black" w:cs="Arial"/>
          <w:b/>
          <w:color w:val="000000"/>
          <w:sz w:val="52"/>
          <w:szCs w:val="52"/>
          <w:lang w:eastAsia="cs-CZ"/>
        </w:rPr>
        <w:t xml:space="preserve"> </w:t>
      </w:r>
      <w:r w:rsidRPr="00B26BE2">
        <w:rPr>
          <w:rFonts w:ascii="Arial Black" w:eastAsia="Times New Roman" w:hAnsi="Arial Black" w:cs="Segoe UI"/>
          <w:b/>
          <w:color w:val="6E3A20"/>
          <w:sz w:val="52"/>
          <w:szCs w:val="52"/>
          <w:lang w:eastAsia="cs-CZ"/>
        </w:rPr>
        <w:t>Velký pátek</w:t>
      </w:r>
    </w:p>
    <w:p w:rsidR="00B26BE2" w:rsidRDefault="00B26BE2" w:rsidP="00B26BE2">
      <w:pPr>
        <w:shd w:val="clear" w:color="auto" w:fill="FFFFFF"/>
        <w:spacing w:after="100" w:afterAutospacing="1" w:line="240" w:lineRule="auto"/>
        <w:jc w:val="both"/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</w:pPr>
      <w:r w:rsidRPr="00B26BE2">
        <w:rPr>
          <w:rFonts w:ascii="Book Antiqua" w:eastAsia="Times New Roman" w:hAnsi="Book Antiqua" w:cs="Segoe UI"/>
          <w:b/>
          <w:color w:val="333333"/>
          <w:sz w:val="28"/>
          <w:szCs w:val="28"/>
          <w:lang w:eastAsia="cs-CZ"/>
        </w:rPr>
        <w:lastRenderedPageBreak/>
        <w:t> </w:t>
      </w: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 xml:space="preserve">Pátek před Velikonočním pondělím se nazývá Velký pátek. V tento den se dodržuje nejpřísnější půst a taky se dělaly různé zvyky, které měly mít kouzelný účinek. </w:t>
      </w:r>
    </w:p>
    <w:p w:rsidR="00B26BE2" w:rsidRPr="00B26BE2" w:rsidRDefault="00B26BE2" w:rsidP="00B26BE2">
      <w:pPr>
        <w:shd w:val="clear" w:color="auto" w:fill="FFFFFF"/>
        <w:spacing w:after="100" w:afterAutospacing="1" w:line="240" w:lineRule="auto"/>
        <w:jc w:val="both"/>
        <w:rPr>
          <w:rFonts w:ascii="Book Antiqua" w:eastAsia="Times New Roman" w:hAnsi="Book Antiqua" w:cs="Segoe UI"/>
          <w:b/>
          <w:color w:val="333333"/>
          <w:sz w:val="28"/>
          <w:szCs w:val="28"/>
          <w:lang w:eastAsia="cs-CZ"/>
        </w:rPr>
      </w:pP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>Aby byli lidé i zvířata po celý rok zdraví, umývali se před rozedněním, nebo při rozednění ve st</w:t>
      </w:r>
      <w:r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>udánkách, potokách</w:t>
      </w: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>, v přírodní vodě. Zvířata stačilo pokropit. Ne</w:t>
      </w:r>
      <w:r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>j</w:t>
      </w: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>častěji si lidé umývali nohy proti bolesti, ženy partie pro lepší plození a kojení.</w:t>
      </w:r>
    </w:p>
    <w:p w:rsidR="00B26BE2" w:rsidRPr="00B26BE2" w:rsidRDefault="00B26BE2" w:rsidP="00B26BE2">
      <w:pPr>
        <w:shd w:val="clear" w:color="auto" w:fill="FFFFFF"/>
        <w:spacing w:after="225" w:line="240" w:lineRule="auto"/>
        <w:jc w:val="both"/>
        <w:textAlignment w:val="baseline"/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</w:pP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>Na Velký pátek nesmělo hýbat půdou, nikdo neoral, nekopal. Tento zvyk se hojně dodržuje i dnes.</w:t>
      </w:r>
    </w:p>
    <w:p w:rsidR="00B26BE2" w:rsidRPr="00B26BE2" w:rsidRDefault="00B26BE2" w:rsidP="00B26BE2">
      <w:pPr>
        <w:shd w:val="clear" w:color="auto" w:fill="FFFFFF"/>
        <w:spacing w:after="225" w:line="240" w:lineRule="auto"/>
        <w:jc w:val="both"/>
        <w:textAlignment w:val="baseline"/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</w:pP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> </w:t>
      </w:r>
    </w:p>
    <w:p w:rsidR="00B26BE2" w:rsidRPr="00B26BE2" w:rsidRDefault="00B26BE2" w:rsidP="00B26BE2">
      <w:pPr>
        <w:shd w:val="clear" w:color="auto" w:fill="FFFFFF"/>
        <w:spacing w:after="225" w:line="240" w:lineRule="auto"/>
        <w:jc w:val="both"/>
        <w:textAlignment w:val="baseline"/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</w:pPr>
      <w:r w:rsidRPr="00B26BE2">
        <w:rPr>
          <w:rFonts w:ascii="Book Antiqua" w:eastAsia="Times New Roman" w:hAnsi="Book Antiqua" w:cs="Arial"/>
          <w:b/>
          <w:noProof/>
          <w:color w:val="000000"/>
          <w:sz w:val="28"/>
          <w:szCs w:val="28"/>
          <w:lang w:eastAsia="cs-CZ"/>
        </w:rPr>
        <w:drawing>
          <wp:inline distT="0" distB="0" distL="0" distR="0" wp14:anchorId="1EAB29A4" wp14:editId="7097A8CB">
            <wp:extent cx="2518535" cy="1676400"/>
            <wp:effectExtent l="0" t="0" r="0" b="0"/>
            <wp:docPr id="4" name="obrázek 4" descr="http://www.obydleni.cz/images/images/images/hare-2135486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obydleni.cz/images/images/images/hare-2135486_6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22416" cy="167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 xml:space="preserve">      </w:t>
      </w:r>
      <w:r w:rsidRPr="00B26BE2">
        <w:rPr>
          <w:rFonts w:ascii="Arial Black" w:eastAsia="Times New Roman" w:hAnsi="Arial Black" w:cs="Segoe UI"/>
          <w:b/>
          <w:color w:val="6E3A20"/>
          <w:sz w:val="44"/>
          <w:szCs w:val="44"/>
          <w:lang w:eastAsia="cs-CZ"/>
        </w:rPr>
        <w:t xml:space="preserve">Karabáč, žíla, </w:t>
      </w:r>
      <w:proofErr w:type="spellStart"/>
      <w:r w:rsidRPr="00B26BE2">
        <w:rPr>
          <w:rFonts w:ascii="Arial Black" w:eastAsia="Times New Roman" w:hAnsi="Arial Black" w:cs="Segoe UI"/>
          <w:b/>
          <w:color w:val="6E3A20"/>
          <w:sz w:val="44"/>
          <w:szCs w:val="44"/>
          <w:lang w:eastAsia="cs-CZ"/>
        </w:rPr>
        <w:t>tatar</w:t>
      </w:r>
      <w:proofErr w:type="spellEnd"/>
    </w:p>
    <w:p w:rsidR="00B26BE2" w:rsidRDefault="00B26BE2" w:rsidP="00B26BE2">
      <w:pPr>
        <w:shd w:val="clear" w:color="auto" w:fill="FFFFFF"/>
        <w:spacing w:after="100" w:afterAutospacing="1" w:line="240" w:lineRule="auto"/>
        <w:jc w:val="both"/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</w:pPr>
      <w:r w:rsidRPr="00B26BE2">
        <w:rPr>
          <w:rFonts w:ascii="Book Antiqua" w:eastAsia="Times New Roman" w:hAnsi="Book Antiqua" w:cs="Segoe UI"/>
          <w:b/>
          <w:color w:val="333333"/>
          <w:sz w:val="28"/>
          <w:szCs w:val="28"/>
          <w:lang w:eastAsia="cs-CZ"/>
        </w:rPr>
        <w:t> </w:t>
      </w: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 xml:space="preserve">Klasický </w:t>
      </w:r>
      <w:proofErr w:type="spellStart"/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>tatar</w:t>
      </w:r>
      <w:proofErr w:type="spellEnd"/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 xml:space="preserve">, karabáč se plete z devíti prutů. </w:t>
      </w:r>
    </w:p>
    <w:p w:rsidR="00B26BE2" w:rsidRDefault="00B26BE2" w:rsidP="00B26BE2">
      <w:pPr>
        <w:shd w:val="clear" w:color="auto" w:fill="FFFFFF"/>
        <w:spacing w:after="100" w:afterAutospacing="1" w:line="240" w:lineRule="auto"/>
        <w:jc w:val="both"/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</w:pP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 xml:space="preserve">Na pletení potřebujete osm, devátý se omotá ve spodní části karabáče, čímž vytvoříte držadlo. </w:t>
      </w:r>
    </w:p>
    <w:p w:rsidR="00B26BE2" w:rsidRPr="00B26BE2" w:rsidRDefault="00B26BE2" w:rsidP="00B26BE2">
      <w:pPr>
        <w:shd w:val="clear" w:color="auto" w:fill="FFFFFF"/>
        <w:spacing w:after="100" w:afterAutospacing="1" w:line="240" w:lineRule="auto"/>
        <w:jc w:val="both"/>
        <w:rPr>
          <w:rFonts w:ascii="Book Antiqua" w:eastAsia="Times New Roman" w:hAnsi="Book Antiqua" w:cs="Segoe UI"/>
          <w:b/>
          <w:color w:val="333333"/>
          <w:sz w:val="28"/>
          <w:szCs w:val="28"/>
          <w:lang w:eastAsia="cs-CZ"/>
        </w:rPr>
      </w:pP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 xml:space="preserve">Pro lepší držení karabáče začínající pletaři používají i tzv. skrytý provázek, který zaplétají spolu s proutím, někdy jen na začátku a konci </w:t>
      </w:r>
      <w:proofErr w:type="spellStart"/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>tataru</w:t>
      </w:r>
      <w:proofErr w:type="spellEnd"/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 xml:space="preserve">, někdy provázek vedou </w:t>
      </w:r>
      <w:r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>celé</w:t>
      </w: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 xml:space="preserve"> pletení, tedy celým karabáčem. Pletení jde snáze, pokud </w:t>
      </w:r>
      <w:r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>je proutí namočeno</w:t>
      </w: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 xml:space="preserve"> alespoň přes noc do vody, </w:t>
      </w:r>
      <w:r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 xml:space="preserve">nejlepší je </w:t>
      </w: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>namočit jej alespoň na tři dny. Pruty jsou pak krásně ohebné a nebudou se vám při pletení lámat.</w:t>
      </w:r>
    </w:p>
    <w:p w:rsidR="00B26BE2" w:rsidRPr="00B26BE2" w:rsidRDefault="00B26BE2" w:rsidP="00B26BE2">
      <w:pPr>
        <w:shd w:val="clear" w:color="auto" w:fill="FFFFFF"/>
        <w:spacing w:after="225" w:line="240" w:lineRule="auto"/>
        <w:jc w:val="both"/>
        <w:textAlignment w:val="baseline"/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</w:pP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>Někde se používá k vymrskání, vyšlehání dokonce jalovec, což není pro „poctěnou“ slečnu, nebo paní nijak příjemné a zároveň značí, že si mládenec nedal s přípravou pomlázky žádnou práci…</w:t>
      </w:r>
    </w:p>
    <w:p w:rsidR="00B26BE2" w:rsidRPr="00B26BE2" w:rsidRDefault="00B26BE2" w:rsidP="00B26BE2">
      <w:pPr>
        <w:shd w:val="clear" w:color="auto" w:fill="FFFFFF"/>
        <w:spacing w:after="225" w:line="240" w:lineRule="auto"/>
        <w:jc w:val="both"/>
        <w:textAlignment w:val="baseline"/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</w:pPr>
      <w:r w:rsidRPr="00B26BE2">
        <w:rPr>
          <w:rFonts w:ascii="Book Antiqua" w:eastAsia="Times New Roman" w:hAnsi="Book Antiqua" w:cs="Arial"/>
          <w:b/>
          <w:noProof/>
          <w:color w:val="000000"/>
          <w:sz w:val="28"/>
          <w:szCs w:val="28"/>
          <w:lang w:eastAsia="cs-CZ"/>
        </w:rPr>
        <w:lastRenderedPageBreak/>
        <w:drawing>
          <wp:inline distT="0" distB="0" distL="0" distR="0" wp14:anchorId="27693546" wp14:editId="4F04588F">
            <wp:extent cx="1647825" cy="2197100"/>
            <wp:effectExtent l="0" t="0" r="9525" b="0"/>
            <wp:docPr id="5" name="obrázek 5" descr="http://www.obydleni.cz/images/images/images/the-practice-of-700241_640%281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obydleni.cz/images/images/images/the-practice-of-700241_640%281%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815" cy="220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 xml:space="preserve">             </w:t>
      </w: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 xml:space="preserve">Tento zvyk má ženám a dívkám zajistit krásu a zdraví po celý další rok, </w:t>
      </w:r>
      <w:r w:rsidRPr="00B26BE2">
        <w:rPr>
          <w:rFonts w:ascii="Book Antiqua" w:eastAsia="Times New Roman" w:hAnsi="Book Antiqua" w:cs="Arial"/>
          <w:b/>
          <w:i/>
          <w:color w:val="000000"/>
          <w:sz w:val="32"/>
          <w:szCs w:val="32"/>
          <w:lang w:eastAsia="cs-CZ"/>
        </w:rPr>
        <w:t>aby tzv. neuschly.</w:t>
      </w:r>
    </w:p>
    <w:p w:rsidR="00B26BE2" w:rsidRPr="00B26BE2" w:rsidRDefault="00B26BE2" w:rsidP="00B26BE2">
      <w:pPr>
        <w:shd w:val="clear" w:color="auto" w:fill="FFFFFF"/>
        <w:spacing w:after="225" w:line="240" w:lineRule="auto"/>
        <w:jc w:val="both"/>
        <w:textAlignment w:val="baseline"/>
        <w:rPr>
          <w:rFonts w:ascii="Book Antiqua" w:eastAsia="Times New Roman" w:hAnsi="Book Antiqua" w:cs="Arial"/>
          <w:b/>
          <w:color w:val="C00000"/>
          <w:sz w:val="32"/>
          <w:szCs w:val="32"/>
          <w:lang w:eastAsia="cs-CZ"/>
        </w:rPr>
      </w:pPr>
      <w:r w:rsidRPr="00B26BE2">
        <w:rPr>
          <w:rFonts w:ascii="Book Antiqua" w:eastAsia="Times New Roman" w:hAnsi="Book Antiqua" w:cs="Arial"/>
          <w:b/>
          <w:color w:val="C00000"/>
          <w:sz w:val="32"/>
          <w:szCs w:val="32"/>
          <w:lang w:eastAsia="cs-CZ"/>
        </w:rPr>
        <w:t>Při šlehání, mrskání odříkávají chlapci různé </w:t>
      </w:r>
      <w:r w:rsidRPr="00B26BE2">
        <w:rPr>
          <w:rFonts w:ascii="Book Antiqua" w:eastAsia="Times New Roman" w:hAnsi="Book Antiqua" w:cs="Arial"/>
          <w:b/>
          <w:bCs/>
          <w:color w:val="C00000"/>
          <w:sz w:val="32"/>
          <w:szCs w:val="32"/>
          <w:lang w:eastAsia="cs-CZ"/>
        </w:rPr>
        <w:t>říkanky</w:t>
      </w:r>
      <w:r w:rsidRPr="00B26BE2">
        <w:rPr>
          <w:rFonts w:ascii="Book Antiqua" w:eastAsia="Times New Roman" w:hAnsi="Book Antiqua" w:cs="Arial"/>
          <w:b/>
          <w:color w:val="C00000"/>
          <w:sz w:val="32"/>
          <w:szCs w:val="32"/>
          <w:lang w:eastAsia="cs-CZ"/>
        </w:rPr>
        <w:t>, nejčastější jsou:</w:t>
      </w:r>
    </w:p>
    <w:p w:rsidR="00B26BE2" w:rsidRDefault="00B26BE2" w:rsidP="00B9376A">
      <w:pPr>
        <w:shd w:val="clear" w:color="auto" w:fill="FFFFFF"/>
        <w:spacing w:after="100" w:afterAutospacing="1" w:line="240" w:lineRule="auto"/>
        <w:jc w:val="center"/>
        <w:rPr>
          <w:rFonts w:ascii="Book Antiqua" w:eastAsia="Times New Roman" w:hAnsi="Book Antiqua" w:cs="Arial"/>
          <w:b/>
          <w:i/>
          <w:iCs/>
          <w:color w:val="002060"/>
          <w:sz w:val="36"/>
          <w:szCs w:val="36"/>
          <w:lang w:eastAsia="cs-CZ"/>
        </w:rPr>
      </w:pPr>
      <w:r w:rsidRPr="00B26BE2">
        <w:rPr>
          <w:rFonts w:ascii="Book Antiqua" w:eastAsia="Times New Roman" w:hAnsi="Book Antiqua" w:cs="Arial"/>
          <w:b/>
          <w:i/>
          <w:iCs/>
          <w:color w:val="002060"/>
          <w:sz w:val="36"/>
          <w:szCs w:val="36"/>
          <w:lang w:eastAsia="cs-CZ"/>
        </w:rPr>
        <w:t>Hody, hody doprovody, dejte vejce malovaný,</w:t>
      </w:r>
    </w:p>
    <w:p w:rsidR="00B26BE2" w:rsidRDefault="00B26BE2" w:rsidP="00B9376A">
      <w:pPr>
        <w:shd w:val="clear" w:color="auto" w:fill="FFFFFF"/>
        <w:spacing w:after="100" w:afterAutospacing="1" w:line="240" w:lineRule="auto"/>
        <w:jc w:val="center"/>
        <w:rPr>
          <w:rFonts w:ascii="Book Antiqua" w:eastAsia="Times New Roman" w:hAnsi="Book Antiqua" w:cs="Arial"/>
          <w:b/>
          <w:i/>
          <w:iCs/>
          <w:color w:val="002060"/>
          <w:sz w:val="36"/>
          <w:szCs w:val="36"/>
          <w:lang w:eastAsia="cs-CZ"/>
        </w:rPr>
      </w:pPr>
      <w:r w:rsidRPr="00B26BE2">
        <w:rPr>
          <w:rFonts w:ascii="Book Antiqua" w:eastAsia="Times New Roman" w:hAnsi="Book Antiqua" w:cs="Arial"/>
          <w:b/>
          <w:i/>
          <w:iCs/>
          <w:color w:val="002060"/>
          <w:sz w:val="36"/>
          <w:szCs w:val="36"/>
          <w:lang w:eastAsia="cs-CZ"/>
        </w:rPr>
        <w:t>nedáte-li malovaný, dejte aspoň bílý,</w:t>
      </w:r>
    </w:p>
    <w:p w:rsidR="00B26BE2" w:rsidRPr="00B26BE2" w:rsidRDefault="00B26BE2" w:rsidP="00B9376A">
      <w:pPr>
        <w:shd w:val="clear" w:color="auto" w:fill="FFFFFF"/>
        <w:spacing w:after="100" w:afterAutospacing="1" w:line="240" w:lineRule="auto"/>
        <w:jc w:val="center"/>
        <w:rPr>
          <w:rFonts w:ascii="Book Antiqua" w:eastAsia="Times New Roman" w:hAnsi="Book Antiqua" w:cs="Segoe UI"/>
          <w:b/>
          <w:color w:val="002060"/>
          <w:sz w:val="36"/>
          <w:szCs w:val="36"/>
          <w:lang w:eastAsia="cs-CZ"/>
        </w:rPr>
      </w:pPr>
      <w:r w:rsidRPr="00B26BE2">
        <w:rPr>
          <w:rFonts w:ascii="Book Antiqua" w:eastAsia="Times New Roman" w:hAnsi="Book Antiqua" w:cs="Arial"/>
          <w:b/>
          <w:i/>
          <w:iCs/>
          <w:color w:val="002060"/>
          <w:sz w:val="36"/>
          <w:szCs w:val="36"/>
          <w:lang w:eastAsia="cs-CZ"/>
        </w:rPr>
        <w:t>slepička vám za to snese jiný.</w:t>
      </w:r>
    </w:p>
    <w:p w:rsidR="00B9376A" w:rsidRDefault="00B26BE2" w:rsidP="00B9376A">
      <w:pPr>
        <w:shd w:val="clear" w:color="auto" w:fill="FFFFFF"/>
        <w:spacing w:after="225" w:line="240" w:lineRule="auto"/>
        <w:jc w:val="center"/>
        <w:textAlignment w:val="baseline"/>
        <w:rPr>
          <w:rFonts w:ascii="Book Antiqua" w:eastAsia="Times New Roman" w:hAnsi="Book Antiqua" w:cs="Arial"/>
          <w:b/>
          <w:i/>
          <w:iCs/>
          <w:color w:val="002060"/>
          <w:sz w:val="36"/>
          <w:szCs w:val="36"/>
          <w:lang w:eastAsia="cs-CZ"/>
        </w:rPr>
      </w:pPr>
      <w:r w:rsidRPr="00B26BE2">
        <w:rPr>
          <w:rFonts w:ascii="Book Antiqua" w:eastAsia="Times New Roman" w:hAnsi="Book Antiqua" w:cs="Arial"/>
          <w:b/>
          <w:i/>
          <w:iCs/>
          <w:color w:val="002060"/>
          <w:sz w:val="36"/>
          <w:szCs w:val="36"/>
          <w:lang w:eastAsia="cs-CZ"/>
        </w:rPr>
        <w:t xml:space="preserve">Za kamny v koutku, na </w:t>
      </w:r>
      <w:proofErr w:type="gramStart"/>
      <w:r w:rsidRPr="00B26BE2">
        <w:rPr>
          <w:rFonts w:ascii="Book Antiqua" w:eastAsia="Times New Roman" w:hAnsi="Book Antiqua" w:cs="Arial"/>
          <w:b/>
          <w:i/>
          <w:iCs/>
          <w:color w:val="002060"/>
          <w:sz w:val="36"/>
          <w:szCs w:val="36"/>
          <w:lang w:eastAsia="cs-CZ"/>
        </w:rPr>
        <w:t>vrbovým</w:t>
      </w:r>
      <w:proofErr w:type="gramEnd"/>
      <w:r w:rsidRPr="00B26BE2">
        <w:rPr>
          <w:rFonts w:ascii="Book Antiqua" w:eastAsia="Times New Roman" w:hAnsi="Book Antiqua" w:cs="Arial"/>
          <w:b/>
          <w:i/>
          <w:iCs/>
          <w:color w:val="002060"/>
          <w:sz w:val="36"/>
          <w:szCs w:val="36"/>
          <w:lang w:eastAsia="cs-CZ"/>
        </w:rPr>
        <w:t xml:space="preserve"> proutku,</w:t>
      </w:r>
    </w:p>
    <w:p w:rsidR="00B9376A" w:rsidRDefault="00B26BE2" w:rsidP="00B9376A">
      <w:pPr>
        <w:shd w:val="clear" w:color="auto" w:fill="FFFFFF"/>
        <w:spacing w:after="225" w:line="240" w:lineRule="auto"/>
        <w:jc w:val="center"/>
        <w:textAlignment w:val="baseline"/>
        <w:rPr>
          <w:rFonts w:ascii="Book Antiqua" w:eastAsia="Times New Roman" w:hAnsi="Book Antiqua" w:cs="Arial"/>
          <w:b/>
          <w:i/>
          <w:iCs/>
          <w:color w:val="002060"/>
          <w:sz w:val="36"/>
          <w:szCs w:val="36"/>
          <w:lang w:eastAsia="cs-CZ"/>
        </w:rPr>
      </w:pPr>
      <w:r w:rsidRPr="00B26BE2">
        <w:rPr>
          <w:rFonts w:ascii="Book Antiqua" w:eastAsia="Times New Roman" w:hAnsi="Book Antiqua" w:cs="Arial"/>
          <w:b/>
          <w:i/>
          <w:iCs/>
          <w:color w:val="002060"/>
          <w:sz w:val="36"/>
          <w:szCs w:val="36"/>
          <w:lang w:eastAsia="cs-CZ"/>
        </w:rPr>
        <w:t>proutek se ohýbá, vajíčko se kolíbá,</w:t>
      </w:r>
    </w:p>
    <w:p w:rsidR="00B9376A" w:rsidRDefault="00B26BE2" w:rsidP="00B9376A">
      <w:pPr>
        <w:shd w:val="clear" w:color="auto" w:fill="FFFFFF"/>
        <w:spacing w:after="225" w:line="240" w:lineRule="auto"/>
        <w:jc w:val="center"/>
        <w:textAlignment w:val="baseline"/>
        <w:rPr>
          <w:rFonts w:ascii="Book Antiqua" w:eastAsia="Times New Roman" w:hAnsi="Book Antiqua" w:cs="Arial"/>
          <w:b/>
          <w:i/>
          <w:iCs/>
          <w:color w:val="002060"/>
          <w:sz w:val="36"/>
          <w:szCs w:val="36"/>
          <w:lang w:eastAsia="cs-CZ"/>
        </w:rPr>
      </w:pPr>
      <w:r w:rsidRPr="00B26BE2">
        <w:rPr>
          <w:rFonts w:ascii="Book Antiqua" w:eastAsia="Times New Roman" w:hAnsi="Book Antiqua" w:cs="Arial"/>
          <w:b/>
          <w:i/>
          <w:iCs/>
          <w:color w:val="002060"/>
          <w:sz w:val="36"/>
          <w:szCs w:val="36"/>
          <w:lang w:eastAsia="cs-CZ"/>
        </w:rPr>
        <w:t>proutek se zláme, slepička z něj spadne,</w:t>
      </w:r>
    </w:p>
    <w:p w:rsidR="00B26BE2" w:rsidRPr="00B26BE2" w:rsidRDefault="00B26BE2" w:rsidP="00B9376A">
      <w:pPr>
        <w:shd w:val="clear" w:color="auto" w:fill="FFFFFF"/>
        <w:spacing w:after="225" w:line="240" w:lineRule="auto"/>
        <w:jc w:val="center"/>
        <w:textAlignment w:val="baseline"/>
        <w:rPr>
          <w:rFonts w:ascii="Book Antiqua" w:eastAsia="Times New Roman" w:hAnsi="Book Antiqua" w:cs="Arial"/>
          <w:b/>
          <w:color w:val="002060"/>
          <w:sz w:val="36"/>
          <w:szCs w:val="36"/>
          <w:lang w:eastAsia="cs-CZ"/>
        </w:rPr>
      </w:pPr>
      <w:r w:rsidRPr="00B26BE2">
        <w:rPr>
          <w:rFonts w:ascii="Book Antiqua" w:eastAsia="Times New Roman" w:hAnsi="Book Antiqua" w:cs="Arial"/>
          <w:b/>
          <w:i/>
          <w:iCs/>
          <w:color w:val="002060"/>
          <w:sz w:val="36"/>
          <w:szCs w:val="36"/>
          <w:lang w:eastAsia="cs-CZ"/>
        </w:rPr>
        <w:t xml:space="preserve">vajíčko se odkulí do </w:t>
      </w:r>
      <w:proofErr w:type="spellStart"/>
      <w:r w:rsidRPr="00B26BE2">
        <w:rPr>
          <w:rFonts w:ascii="Book Antiqua" w:eastAsia="Times New Roman" w:hAnsi="Book Antiqua" w:cs="Arial"/>
          <w:b/>
          <w:i/>
          <w:iCs/>
          <w:color w:val="002060"/>
          <w:sz w:val="36"/>
          <w:szCs w:val="36"/>
          <w:lang w:eastAsia="cs-CZ"/>
        </w:rPr>
        <w:t>strejčkovy</w:t>
      </w:r>
      <w:proofErr w:type="spellEnd"/>
      <w:r w:rsidRPr="00B26BE2">
        <w:rPr>
          <w:rFonts w:ascii="Book Antiqua" w:eastAsia="Times New Roman" w:hAnsi="Book Antiqua" w:cs="Arial"/>
          <w:b/>
          <w:i/>
          <w:iCs/>
          <w:color w:val="002060"/>
          <w:sz w:val="36"/>
          <w:szCs w:val="36"/>
          <w:lang w:eastAsia="cs-CZ"/>
        </w:rPr>
        <w:t xml:space="preserve"> stodoly.</w:t>
      </w:r>
    </w:p>
    <w:p w:rsidR="00B26BE2" w:rsidRPr="00B26BE2" w:rsidRDefault="00B26BE2" w:rsidP="00B26BE2">
      <w:pPr>
        <w:shd w:val="clear" w:color="auto" w:fill="FFFFFF"/>
        <w:spacing w:after="225" w:line="240" w:lineRule="auto"/>
        <w:jc w:val="both"/>
        <w:textAlignment w:val="baseline"/>
        <w:rPr>
          <w:rFonts w:ascii="Book Antiqua" w:eastAsia="Times New Roman" w:hAnsi="Book Antiqua" w:cs="Arial"/>
          <w:b/>
          <w:color w:val="002060"/>
          <w:sz w:val="36"/>
          <w:szCs w:val="36"/>
          <w:lang w:eastAsia="cs-CZ"/>
        </w:rPr>
      </w:pPr>
      <w:r w:rsidRPr="00B26BE2">
        <w:rPr>
          <w:rFonts w:ascii="Book Antiqua" w:eastAsia="Times New Roman" w:hAnsi="Book Antiqua" w:cs="Arial"/>
          <w:b/>
          <w:i/>
          <w:iCs/>
          <w:color w:val="002060"/>
          <w:sz w:val="36"/>
          <w:szCs w:val="36"/>
          <w:lang w:eastAsia="cs-CZ"/>
        </w:rPr>
        <w:t xml:space="preserve">Vajíčko křáp, slepička </w:t>
      </w:r>
      <w:proofErr w:type="spellStart"/>
      <w:r w:rsidRPr="00B26BE2">
        <w:rPr>
          <w:rFonts w:ascii="Book Antiqua" w:eastAsia="Times New Roman" w:hAnsi="Book Antiqua" w:cs="Arial"/>
          <w:b/>
          <w:i/>
          <w:iCs/>
          <w:color w:val="002060"/>
          <w:sz w:val="36"/>
          <w:szCs w:val="36"/>
          <w:lang w:eastAsia="cs-CZ"/>
        </w:rPr>
        <w:t>kdák</w:t>
      </w:r>
      <w:proofErr w:type="spellEnd"/>
      <w:r w:rsidRPr="00B26BE2">
        <w:rPr>
          <w:rFonts w:ascii="Book Antiqua" w:eastAsia="Times New Roman" w:hAnsi="Book Antiqua" w:cs="Arial"/>
          <w:b/>
          <w:i/>
          <w:iCs/>
          <w:color w:val="002060"/>
          <w:sz w:val="36"/>
          <w:szCs w:val="36"/>
          <w:lang w:eastAsia="cs-CZ"/>
        </w:rPr>
        <w:t>, panímámo, máte mi ho dát!</w:t>
      </w:r>
    </w:p>
    <w:p w:rsidR="00B26BE2" w:rsidRPr="00B26BE2" w:rsidRDefault="00B26BE2" w:rsidP="00B26BE2">
      <w:pPr>
        <w:shd w:val="clear" w:color="auto" w:fill="FFFFFF"/>
        <w:spacing w:after="100" w:afterAutospacing="1" w:line="240" w:lineRule="auto"/>
        <w:jc w:val="both"/>
        <w:rPr>
          <w:rFonts w:ascii="Book Antiqua" w:eastAsia="Times New Roman" w:hAnsi="Book Antiqua" w:cs="Segoe UI"/>
          <w:b/>
          <w:color w:val="C00000"/>
          <w:sz w:val="32"/>
          <w:szCs w:val="32"/>
          <w:lang w:eastAsia="cs-CZ"/>
        </w:rPr>
      </w:pPr>
      <w:r w:rsidRPr="00B26BE2">
        <w:rPr>
          <w:rFonts w:ascii="Book Antiqua" w:eastAsia="Times New Roman" w:hAnsi="Book Antiqua" w:cs="Segoe UI"/>
          <w:b/>
          <w:color w:val="C00000"/>
          <w:sz w:val="32"/>
          <w:szCs w:val="32"/>
          <w:lang w:eastAsia="cs-CZ"/>
        </w:rPr>
        <w:t> </w:t>
      </w:r>
    </w:p>
    <w:p w:rsidR="00B9376A" w:rsidRPr="00B9376A" w:rsidRDefault="00B26BE2" w:rsidP="00B9376A">
      <w:pPr>
        <w:shd w:val="clear" w:color="auto" w:fill="FFFFFF"/>
        <w:spacing w:after="225" w:line="240" w:lineRule="auto"/>
        <w:jc w:val="center"/>
        <w:textAlignment w:val="baseline"/>
        <w:rPr>
          <w:rFonts w:ascii="Arial Narrow" w:eastAsia="Times New Roman" w:hAnsi="Arial Narrow" w:cs="Arial"/>
          <w:b/>
          <w:i/>
          <w:iCs/>
          <w:color w:val="002060"/>
          <w:sz w:val="32"/>
          <w:szCs w:val="32"/>
          <w:lang w:eastAsia="cs-CZ"/>
        </w:rPr>
      </w:pPr>
      <w:r w:rsidRPr="00B26BE2">
        <w:rPr>
          <w:rFonts w:ascii="Arial Narrow" w:eastAsia="Times New Roman" w:hAnsi="Arial Narrow" w:cs="Arial"/>
          <w:b/>
          <w:i/>
          <w:iCs/>
          <w:color w:val="002060"/>
          <w:sz w:val="32"/>
          <w:szCs w:val="32"/>
          <w:lang w:eastAsia="cs-CZ"/>
        </w:rPr>
        <w:t>Já jdu na pomlázku, nohy bosý mám,</w:t>
      </w:r>
    </w:p>
    <w:p w:rsidR="00B9376A" w:rsidRPr="00B9376A" w:rsidRDefault="00B26BE2" w:rsidP="00B9376A">
      <w:pPr>
        <w:shd w:val="clear" w:color="auto" w:fill="FFFFFF"/>
        <w:spacing w:after="225" w:line="240" w:lineRule="auto"/>
        <w:jc w:val="center"/>
        <w:textAlignment w:val="baseline"/>
        <w:rPr>
          <w:rFonts w:ascii="Arial Narrow" w:eastAsia="Times New Roman" w:hAnsi="Arial Narrow" w:cs="Arial"/>
          <w:b/>
          <w:i/>
          <w:iCs/>
          <w:color w:val="002060"/>
          <w:sz w:val="32"/>
          <w:szCs w:val="32"/>
          <w:lang w:eastAsia="cs-CZ"/>
        </w:rPr>
      </w:pPr>
      <w:r w:rsidRPr="00B26BE2">
        <w:rPr>
          <w:rFonts w:ascii="Arial Narrow" w:eastAsia="Times New Roman" w:hAnsi="Arial Narrow" w:cs="Arial"/>
          <w:b/>
          <w:i/>
          <w:iCs/>
          <w:color w:val="002060"/>
          <w:sz w:val="32"/>
          <w:szCs w:val="32"/>
          <w:lang w:eastAsia="cs-CZ"/>
        </w:rPr>
        <w:t xml:space="preserve">posaďte mě na lavici, ať se </w:t>
      </w:r>
      <w:proofErr w:type="spellStart"/>
      <w:r w:rsidRPr="00B26BE2">
        <w:rPr>
          <w:rFonts w:ascii="Arial Narrow" w:eastAsia="Times New Roman" w:hAnsi="Arial Narrow" w:cs="Arial"/>
          <w:b/>
          <w:i/>
          <w:iCs/>
          <w:color w:val="002060"/>
          <w:sz w:val="32"/>
          <w:szCs w:val="32"/>
          <w:lang w:eastAsia="cs-CZ"/>
        </w:rPr>
        <w:t>zohřívám</w:t>
      </w:r>
      <w:proofErr w:type="spellEnd"/>
      <w:r w:rsidRPr="00B26BE2">
        <w:rPr>
          <w:rFonts w:ascii="Arial Narrow" w:eastAsia="Times New Roman" w:hAnsi="Arial Narrow" w:cs="Arial"/>
          <w:b/>
          <w:i/>
          <w:iCs/>
          <w:color w:val="002060"/>
          <w:sz w:val="32"/>
          <w:szCs w:val="32"/>
          <w:lang w:eastAsia="cs-CZ"/>
        </w:rPr>
        <w:t>.</w:t>
      </w:r>
    </w:p>
    <w:p w:rsidR="00B26BE2" w:rsidRPr="00B26BE2" w:rsidRDefault="00B26BE2" w:rsidP="00B9376A">
      <w:pPr>
        <w:shd w:val="clear" w:color="auto" w:fill="FFFFFF"/>
        <w:spacing w:after="225" w:line="240" w:lineRule="auto"/>
        <w:jc w:val="center"/>
        <w:textAlignment w:val="baseline"/>
        <w:rPr>
          <w:rFonts w:ascii="Arial Narrow" w:eastAsia="Times New Roman" w:hAnsi="Arial Narrow" w:cs="Arial"/>
          <w:b/>
          <w:color w:val="002060"/>
          <w:sz w:val="32"/>
          <w:szCs w:val="32"/>
          <w:lang w:eastAsia="cs-CZ"/>
        </w:rPr>
      </w:pPr>
      <w:r w:rsidRPr="00B26BE2">
        <w:rPr>
          <w:rFonts w:ascii="Arial Narrow" w:eastAsia="Times New Roman" w:hAnsi="Arial Narrow" w:cs="Arial"/>
          <w:b/>
          <w:i/>
          <w:iCs/>
          <w:color w:val="002060"/>
          <w:sz w:val="32"/>
          <w:szCs w:val="32"/>
          <w:lang w:eastAsia="cs-CZ"/>
        </w:rPr>
        <w:t>Pomlázky mi dejte, nic se mi nesmějte, ať jdu zas dál.</w:t>
      </w:r>
    </w:p>
    <w:p w:rsidR="00B9376A" w:rsidRDefault="00B9376A" w:rsidP="00B26BE2">
      <w:pPr>
        <w:shd w:val="clear" w:color="auto" w:fill="FFFFFF"/>
        <w:spacing w:after="225" w:line="240" w:lineRule="auto"/>
        <w:jc w:val="both"/>
        <w:textAlignment w:val="baseline"/>
        <w:rPr>
          <w:rFonts w:ascii="Book Antiqua" w:eastAsia="Times New Roman" w:hAnsi="Book Antiqua" w:cs="Arial"/>
          <w:b/>
          <w:sz w:val="32"/>
          <w:szCs w:val="32"/>
          <w:lang w:eastAsia="cs-CZ"/>
        </w:rPr>
      </w:pPr>
    </w:p>
    <w:p w:rsidR="00B26BE2" w:rsidRPr="00B26BE2" w:rsidRDefault="00B26BE2" w:rsidP="00B26BE2">
      <w:pPr>
        <w:shd w:val="clear" w:color="auto" w:fill="FFFFFF"/>
        <w:spacing w:after="225" w:line="240" w:lineRule="auto"/>
        <w:jc w:val="both"/>
        <w:textAlignment w:val="baseline"/>
        <w:rPr>
          <w:rFonts w:ascii="Book Antiqua" w:eastAsia="Times New Roman" w:hAnsi="Book Antiqua" w:cs="Arial"/>
          <w:b/>
          <w:sz w:val="32"/>
          <w:szCs w:val="32"/>
          <w:lang w:eastAsia="cs-CZ"/>
        </w:rPr>
      </w:pPr>
      <w:r w:rsidRPr="00B26BE2">
        <w:rPr>
          <w:rFonts w:ascii="Book Antiqua" w:eastAsia="Times New Roman" w:hAnsi="Book Antiqua" w:cs="Arial"/>
          <w:b/>
          <w:sz w:val="32"/>
          <w:szCs w:val="32"/>
          <w:lang w:eastAsia="cs-CZ"/>
        </w:rPr>
        <w:lastRenderedPageBreak/>
        <w:t>Jako výslužku chlapci dostanou vajíčka, občerstvení, kousek mazance, dospělým můžeme nabídnout víno, alkohol, ale všichni by měli pamatovat na to, že pít se má jen symbolicky!</w:t>
      </w:r>
    </w:p>
    <w:p w:rsidR="00B26BE2" w:rsidRPr="00B26BE2" w:rsidRDefault="00B26BE2" w:rsidP="00B26BE2">
      <w:pPr>
        <w:shd w:val="clear" w:color="auto" w:fill="FFFFFF"/>
        <w:spacing w:after="225" w:line="240" w:lineRule="auto"/>
        <w:jc w:val="both"/>
        <w:textAlignment w:val="baseline"/>
        <w:rPr>
          <w:rFonts w:ascii="Book Antiqua" w:eastAsia="Times New Roman" w:hAnsi="Book Antiqua" w:cs="Arial"/>
          <w:b/>
          <w:sz w:val="32"/>
          <w:szCs w:val="32"/>
          <w:lang w:eastAsia="cs-CZ"/>
        </w:rPr>
      </w:pPr>
      <w:r w:rsidRPr="00B26BE2">
        <w:rPr>
          <w:rFonts w:ascii="Book Antiqua" w:eastAsia="Times New Roman" w:hAnsi="Book Antiqua" w:cs="Arial"/>
          <w:b/>
          <w:sz w:val="32"/>
          <w:szCs w:val="32"/>
          <w:lang w:eastAsia="cs-CZ"/>
        </w:rPr>
        <w:t>Taky by dívky neměly zapomenout uvázat na karabáč krásnou mašli. Pro tuto příležitost se používají se hlavně barvy života, jara, jako je žlutá, červená, zelená a fialová barva.</w:t>
      </w:r>
    </w:p>
    <w:p w:rsidR="00B26BE2" w:rsidRPr="00B26BE2" w:rsidRDefault="00B26BE2" w:rsidP="007961E4">
      <w:pPr>
        <w:shd w:val="clear" w:color="auto" w:fill="FFFFFF"/>
        <w:spacing w:after="225" w:line="240" w:lineRule="auto"/>
        <w:jc w:val="both"/>
        <w:textAlignment w:val="baseline"/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</w:pPr>
      <w:r w:rsidRPr="00B26BE2">
        <w:rPr>
          <w:rFonts w:ascii="Book Antiqua" w:eastAsia="Times New Roman" w:hAnsi="Book Antiqua" w:cs="Arial"/>
          <w:b/>
          <w:noProof/>
          <w:color w:val="000000"/>
          <w:sz w:val="28"/>
          <w:szCs w:val="28"/>
          <w:lang w:eastAsia="cs-CZ"/>
        </w:rPr>
        <w:drawing>
          <wp:inline distT="0" distB="0" distL="0" distR="0" wp14:anchorId="0A2D76DB" wp14:editId="7DF89E9E">
            <wp:extent cx="2928000" cy="1936750"/>
            <wp:effectExtent l="0" t="0" r="5715" b="6350"/>
            <wp:docPr id="6" name="obrázek 6" descr="http://www.obydleni.cz/images/images/images/easter-1285891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obydleni.cz/images/images/images/easter-1285891_64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47" cy="193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61E4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 xml:space="preserve">             </w:t>
      </w:r>
      <w:r w:rsidRPr="00B26BE2">
        <w:rPr>
          <w:rFonts w:ascii="Arial Black" w:eastAsia="Times New Roman" w:hAnsi="Arial Black" w:cs="Segoe UI"/>
          <w:b/>
          <w:color w:val="6E3A20"/>
          <w:sz w:val="36"/>
          <w:szCs w:val="36"/>
          <w:lang w:eastAsia="cs-CZ"/>
        </w:rPr>
        <w:t>Polévání vodou</w:t>
      </w:r>
    </w:p>
    <w:p w:rsidR="00B9376A" w:rsidRPr="007961E4" w:rsidRDefault="00B26BE2" w:rsidP="007961E4">
      <w:pPr>
        <w:shd w:val="clear" w:color="auto" w:fill="FFFFFF"/>
        <w:spacing w:after="100" w:afterAutospacing="1" w:line="240" w:lineRule="auto"/>
        <w:jc w:val="both"/>
        <w:rPr>
          <w:rFonts w:ascii="Book Antiqua" w:eastAsia="Times New Roman" w:hAnsi="Book Antiqua" w:cs="Segoe UI"/>
          <w:b/>
          <w:color w:val="333333"/>
          <w:sz w:val="28"/>
          <w:szCs w:val="28"/>
          <w:lang w:eastAsia="cs-CZ"/>
        </w:rPr>
      </w:pPr>
      <w:r w:rsidRPr="00B26BE2">
        <w:rPr>
          <w:rFonts w:ascii="Book Antiqua" w:eastAsia="Times New Roman" w:hAnsi="Book Antiqua" w:cs="Segoe UI"/>
          <w:b/>
          <w:color w:val="333333"/>
          <w:sz w:val="28"/>
          <w:szCs w:val="28"/>
          <w:lang w:eastAsia="cs-CZ"/>
        </w:rPr>
        <w:t> </w:t>
      </w:r>
      <w:r w:rsidRPr="00B26BE2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 xml:space="preserve">Docela populární je taky polévání, příp. pokropení vodou, hlavně na jižní a východní Moravě. </w:t>
      </w:r>
    </w:p>
    <w:p w:rsidR="00B9376A" w:rsidRDefault="00B26BE2" w:rsidP="00B9376A">
      <w:pPr>
        <w:pStyle w:val="Odstavecseseznamem"/>
        <w:numPr>
          <w:ilvl w:val="0"/>
          <w:numId w:val="1"/>
        </w:numPr>
        <w:shd w:val="clear" w:color="auto" w:fill="FFFFFF"/>
        <w:spacing w:after="225" w:line="240" w:lineRule="auto"/>
        <w:jc w:val="both"/>
        <w:textAlignment w:val="baseline"/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</w:pPr>
      <w:r w:rsidRPr="00B9376A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 xml:space="preserve">Pokud dívku chlapec jemně pokropí, je to i příjemné. </w:t>
      </w:r>
    </w:p>
    <w:p w:rsidR="00B9376A" w:rsidRPr="00B9376A" w:rsidRDefault="00B26BE2" w:rsidP="00B9376A">
      <w:pPr>
        <w:pStyle w:val="Odstavecseseznamem"/>
        <w:numPr>
          <w:ilvl w:val="0"/>
          <w:numId w:val="1"/>
        </w:numPr>
        <w:shd w:val="clear" w:color="auto" w:fill="FFFFFF"/>
        <w:spacing w:after="225" w:line="240" w:lineRule="auto"/>
        <w:jc w:val="both"/>
        <w:textAlignment w:val="baseline"/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</w:pPr>
      <w:r w:rsidRPr="00B9376A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 xml:space="preserve">Trošku jiného rázu nabírá polévání vodou v případě, kdy chlapci na dvoře naberou do kbelíků, které nosí sebou ze studny, nebo kohoutku ledovou vodu a křehkou osůbku spláchnou od hlavy až k patě jen co otevře dveře. </w:t>
      </w:r>
    </w:p>
    <w:p w:rsidR="00B26BE2" w:rsidRPr="00B9376A" w:rsidRDefault="00B26BE2" w:rsidP="00B9376A">
      <w:pPr>
        <w:pStyle w:val="Odstavecseseznamem"/>
        <w:numPr>
          <w:ilvl w:val="0"/>
          <w:numId w:val="1"/>
        </w:numPr>
        <w:shd w:val="clear" w:color="auto" w:fill="FFFFFF"/>
        <w:spacing w:after="225" w:line="240" w:lineRule="auto"/>
        <w:jc w:val="both"/>
        <w:textAlignment w:val="baseline"/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</w:pPr>
      <w:r w:rsidRPr="00B9376A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>Ještě dál jsou schopní zajít větší, starší chlapci, kteří dívky hází v lepším případě do napuštěné studené vany, v tom horším případě do potoka, když se jejich dům nachází v jeho blízkosti. Není ojedinělé, že např. vanu napustí tajně sám otec dívky!</w:t>
      </w:r>
    </w:p>
    <w:p w:rsidR="00B26BE2" w:rsidRDefault="00B26BE2" w:rsidP="00B9376A">
      <w:pPr>
        <w:pStyle w:val="Odstavecseseznamem"/>
        <w:numPr>
          <w:ilvl w:val="0"/>
          <w:numId w:val="1"/>
        </w:numPr>
        <w:shd w:val="clear" w:color="auto" w:fill="FFFFFF"/>
        <w:spacing w:after="225" w:line="240" w:lineRule="auto"/>
        <w:jc w:val="both"/>
        <w:textAlignment w:val="baseline"/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</w:pPr>
      <w:r w:rsidRPr="00B9376A"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>Někdy chlapci kropí dívky i voňavkami, vodami po holení…</w:t>
      </w:r>
    </w:p>
    <w:p w:rsidR="00B9376A" w:rsidRPr="00B9376A" w:rsidRDefault="00B9376A" w:rsidP="00B9376A">
      <w:pPr>
        <w:shd w:val="clear" w:color="auto" w:fill="FFFFFF"/>
        <w:spacing w:after="225" w:line="240" w:lineRule="auto"/>
        <w:jc w:val="both"/>
        <w:textAlignment w:val="baseline"/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</w:pPr>
      <w:r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  <w:t>Jaké zvyky se zachovaly mezi krajany?</w:t>
      </w:r>
    </w:p>
    <w:p w:rsidR="00B9376A" w:rsidRPr="00B26BE2" w:rsidRDefault="00B26BE2" w:rsidP="007961E4">
      <w:pPr>
        <w:shd w:val="clear" w:color="auto" w:fill="FFFFFF"/>
        <w:spacing w:after="225" w:line="240" w:lineRule="auto"/>
        <w:jc w:val="both"/>
        <w:textAlignment w:val="baseline"/>
        <w:rPr>
          <w:rFonts w:ascii="Book Antiqua" w:eastAsia="Times New Roman" w:hAnsi="Book Antiqua" w:cs="Arial"/>
          <w:b/>
          <w:color w:val="000000"/>
          <w:sz w:val="28"/>
          <w:szCs w:val="28"/>
          <w:lang w:eastAsia="cs-CZ"/>
        </w:rPr>
      </w:pPr>
      <w:r w:rsidRPr="00B26BE2">
        <w:rPr>
          <w:rFonts w:ascii="Book Antiqua" w:eastAsia="Times New Roman" w:hAnsi="Book Antiqua" w:cs="Arial"/>
          <w:b/>
          <w:noProof/>
          <w:color w:val="000000"/>
          <w:sz w:val="28"/>
          <w:szCs w:val="28"/>
          <w:lang w:eastAsia="cs-CZ"/>
        </w:rPr>
        <w:drawing>
          <wp:inline distT="0" distB="0" distL="0" distR="0" wp14:anchorId="0D355A6C" wp14:editId="76D0E259">
            <wp:extent cx="2167917" cy="1447536"/>
            <wp:effectExtent l="0" t="0" r="3810" b="635"/>
            <wp:docPr id="7" name="obrázek 7" descr="http://www.obydleni.cz/images/images/images/passover-3252273_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obydleni.cz/images/images/images/passover-3252273_6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078" cy="145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61E4">
        <w:rPr>
          <w:rFonts w:ascii="Book Antiqua" w:eastAsia="Times New Roman" w:hAnsi="Book Antiqua" w:cs="Arial"/>
          <w:b/>
          <w:i/>
          <w:color w:val="000000"/>
          <w:sz w:val="28"/>
          <w:szCs w:val="28"/>
          <w:lang w:eastAsia="cs-CZ"/>
        </w:rPr>
        <w:t xml:space="preserve">                             </w:t>
      </w:r>
      <w:bookmarkStart w:id="0" w:name="_GoBack"/>
      <w:bookmarkEnd w:id="0"/>
      <w:r w:rsidR="00B9376A" w:rsidRPr="00B9376A">
        <w:rPr>
          <w:rFonts w:ascii="Book Antiqua" w:eastAsia="Times New Roman" w:hAnsi="Book Antiqua" w:cs="Arial"/>
          <w:b/>
          <w:i/>
          <w:color w:val="000000"/>
          <w:sz w:val="28"/>
          <w:szCs w:val="28"/>
          <w:lang w:eastAsia="cs-CZ"/>
        </w:rPr>
        <w:t>Eva Řezníčková, 2019</w:t>
      </w:r>
    </w:p>
    <w:p w:rsidR="00356573" w:rsidRPr="00B26BE2" w:rsidRDefault="00356573" w:rsidP="00B26BE2">
      <w:pPr>
        <w:jc w:val="both"/>
        <w:rPr>
          <w:rFonts w:ascii="Book Antiqua" w:hAnsi="Book Antiqua"/>
          <w:b/>
          <w:sz w:val="28"/>
          <w:szCs w:val="28"/>
        </w:rPr>
      </w:pPr>
    </w:p>
    <w:sectPr w:rsidR="00356573" w:rsidRPr="00B26B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7329A0"/>
    <w:multiLevelType w:val="hybridMultilevel"/>
    <w:tmpl w:val="6DC810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CE38E3"/>
    <w:multiLevelType w:val="hybridMultilevel"/>
    <w:tmpl w:val="CF14C170"/>
    <w:lvl w:ilvl="0" w:tplc="D71A7B1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BE2"/>
    <w:rsid w:val="00356573"/>
    <w:rsid w:val="007961E4"/>
    <w:rsid w:val="00B26BE2"/>
    <w:rsid w:val="00B93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4224"/>
  <w15:chartTrackingRefBased/>
  <w15:docId w15:val="{4F6AA877-EE55-4DBC-99CE-565490512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937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obydleni.cz/foto/clanky/2019/04/2477.jpg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750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1</cp:revision>
  <dcterms:created xsi:type="dcterms:W3CDTF">2019-04-20T03:25:00Z</dcterms:created>
  <dcterms:modified xsi:type="dcterms:W3CDTF">2019-04-20T03:56:00Z</dcterms:modified>
</cp:coreProperties>
</file>